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6372"/>
      </w:tblGrid>
      <w:tr w:rsidR="004F2D85" w:rsidRPr="00FD09B7" w14:paraId="316218D5" w14:textId="77777777" w:rsidTr="00040642">
        <w:tc>
          <w:tcPr>
            <w:tcW w:w="9016" w:type="dxa"/>
            <w:gridSpan w:val="2"/>
          </w:tcPr>
          <w:p w14:paraId="0C7CF8D1" w14:textId="77777777" w:rsidR="004F2D85" w:rsidRPr="00FD09B7" w:rsidRDefault="004F2D85" w:rsidP="0004064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09254" wp14:editId="31DA7CFA">
                  <wp:extent cx="4151376" cy="1328928"/>
                  <wp:effectExtent l="0" t="0" r="1905" b="5080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logo-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376" cy="132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85" w:rsidRPr="000C1DFD" w14:paraId="3AC62A3E" w14:textId="77777777" w:rsidTr="00040642">
        <w:tc>
          <w:tcPr>
            <w:tcW w:w="9016" w:type="dxa"/>
            <w:gridSpan w:val="2"/>
          </w:tcPr>
          <w:p w14:paraId="1B5F71FB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FD09B7">
              <w:rPr>
                <w:rFonts w:ascii="Arial" w:hAnsi="Arial" w:cs="Arial"/>
                <w:b/>
                <w:bCs/>
                <w:sz w:val="28"/>
                <w:szCs w:val="28"/>
              </w:rPr>
              <w:t>Interview dat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</w:t>
            </w:r>
            <w:r w:rsidRPr="00FD09B7">
              <w:rPr>
                <w:rFonts w:ascii="Arial" w:hAnsi="Arial" w:cs="Arial"/>
                <w:b/>
                <w:bCs/>
                <w:sz w:val="28"/>
                <w:szCs w:val="28"/>
              </w:rPr>
              <w:t>sheet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0C1DFD">
              <w:rPr>
                <w:rFonts w:ascii="Arial" w:hAnsi="Arial" w:cs="Arial"/>
                <w:sz w:val="24"/>
                <w:szCs w:val="24"/>
              </w:rPr>
              <w:t>Behind the Scenes Project</w:t>
            </w:r>
          </w:p>
          <w:p w14:paraId="37A4726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F2D85" w14:paraId="7DD32B8B" w14:textId="77777777" w:rsidTr="00040642">
        <w:tc>
          <w:tcPr>
            <w:tcW w:w="9016" w:type="dxa"/>
            <w:gridSpan w:val="2"/>
          </w:tcPr>
          <w:p w14:paraId="5F4F6F47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 no: </w:t>
            </w:r>
            <w:r>
              <w:rPr>
                <w:rFonts w:ascii="Arial" w:hAnsi="Arial" w:cs="Arial"/>
                <w:sz w:val="24"/>
                <w:szCs w:val="24"/>
              </w:rPr>
              <w:t xml:space="preserve">THM/258      </w:t>
            </w:r>
          </w:p>
          <w:p w14:paraId="056CE012" w14:textId="77777777" w:rsidR="004F2D85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3CDCCDE2" w14:textId="6B39477E" w:rsidR="004F2D85" w:rsidRDefault="004F2D85" w:rsidP="00040642">
            <w:r w:rsidRPr="00FA106B">
              <w:rPr>
                <w:rFonts w:ascii="Arial" w:hAnsi="Arial" w:cs="Arial"/>
                <w:b/>
                <w:bCs/>
                <w:sz w:val="24"/>
                <w:szCs w:val="24"/>
              </w:rPr>
              <w:t>WAV files ref: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F2D85" w:rsidRPr="000C1DFD" w14:paraId="70EA2002" w14:textId="77777777" w:rsidTr="00040642">
        <w:tc>
          <w:tcPr>
            <w:tcW w:w="9016" w:type="dxa"/>
            <w:gridSpan w:val="2"/>
          </w:tcPr>
          <w:p w14:paraId="293A688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Collection title: </w:t>
            </w:r>
            <w:r w:rsidRPr="005F6930">
              <w:rPr>
                <w:rFonts w:ascii="Arial" w:hAnsi="Arial" w:cs="Arial"/>
                <w:sz w:val="24"/>
                <w:szCs w:val="24"/>
              </w:rPr>
              <w:t>Behind the scenes: saving and sharing Cambridge Arts Theatre’s Archive</w:t>
            </w:r>
          </w:p>
          <w:p w14:paraId="40C91F1E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BBA972" w14:textId="5694103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Interviewee’s surname:              </w:t>
            </w:r>
            <w:r w:rsidR="00FC11FB" w:rsidRPr="000A0792">
              <w:rPr>
                <w:rFonts w:ascii="Arial" w:hAnsi="Arial" w:cs="Arial"/>
                <w:sz w:val="24"/>
                <w:szCs w:val="24"/>
              </w:rPr>
              <w:t>Fuller</w:t>
            </w:r>
            <w:r w:rsidRPr="000A079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  <w:p w14:paraId="00607BAB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50F56" w14:textId="509A6F11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11FB" w:rsidRPr="000A0792">
              <w:rPr>
                <w:rFonts w:ascii="Arial" w:hAnsi="Arial" w:cs="Arial"/>
                <w:sz w:val="24"/>
                <w:szCs w:val="24"/>
              </w:rPr>
              <w:t>Mr</w:t>
            </w:r>
          </w:p>
          <w:p w14:paraId="75DA234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87EBC8" w14:textId="254B8E43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Interviewee’s forename(s):  </w:t>
            </w:r>
            <w:r w:rsidR="00FC11FB" w:rsidRPr="000A0792">
              <w:rPr>
                <w:rFonts w:ascii="Arial" w:hAnsi="Arial" w:cs="Arial"/>
                <w:sz w:val="24"/>
                <w:szCs w:val="24"/>
              </w:rPr>
              <w:t>Sam</w:t>
            </w:r>
          </w:p>
          <w:p w14:paraId="156D4248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9489D8" w14:textId="2ABED923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Gender: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0792" w:rsidRPr="000A0792">
              <w:rPr>
                <w:rFonts w:ascii="Arial" w:hAnsi="Arial" w:cs="Arial"/>
                <w:sz w:val="24"/>
                <w:szCs w:val="24"/>
              </w:rPr>
              <w:t>Male</w:t>
            </w:r>
          </w:p>
          <w:p w14:paraId="2C78D41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D73040" w14:textId="2079ED13" w:rsidR="004F2D85" w:rsidRPr="000A0792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Occupation: </w:t>
            </w:r>
            <w:r w:rsidR="000A0792">
              <w:rPr>
                <w:rFonts w:ascii="Arial" w:hAnsi="Arial" w:cs="Arial"/>
                <w:sz w:val="24"/>
                <w:szCs w:val="24"/>
              </w:rPr>
              <w:t>Business Manager for Cambridge Operatic Society (CaOS)</w:t>
            </w:r>
          </w:p>
          <w:p w14:paraId="1262BC9A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1B63E903" w14:textId="77777777" w:rsidTr="00040642">
        <w:tc>
          <w:tcPr>
            <w:tcW w:w="9016" w:type="dxa"/>
            <w:gridSpan w:val="2"/>
          </w:tcPr>
          <w:p w14:paraId="60DAD22E" w14:textId="4D14065D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Date(s) of recording, tracks (from-to): </w:t>
            </w:r>
          </w:p>
          <w:p w14:paraId="45BE067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0A5E8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Location of interview: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F6930">
              <w:rPr>
                <w:rFonts w:ascii="Arial" w:hAnsi="Arial" w:cs="Arial"/>
                <w:sz w:val="24"/>
                <w:szCs w:val="24"/>
              </w:rPr>
              <w:t>Cambridge Arts Theatre</w:t>
            </w:r>
          </w:p>
          <w:p w14:paraId="76D8C7A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FC8AC" w14:textId="476B1D92" w:rsidR="004F2D85" w:rsidRPr="0054120D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Name of interviewer: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4120D">
              <w:rPr>
                <w:rFonts w:ascii="Arial" w:hAnsi="Arial" w:cs="Arial"/>
                <w:sz w:val="24"/>
                <w:szCs w:val="24"/>
              </w:rPr>
              <w:t>Katherine Moar</w:t>
            </w:r>
          </w:p>
          <w:p w14:paraId="5C72767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81A3C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534990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recorder:  </w:t>
            </w:r>
            <w:r w:rsidRPr="000C1DFD">
              <w:rPr>
                <w:rFonts w:ascii="Arial" w:hAnsi="Arial" w:cs="Arial"/>
                <w:sz w:val="24"/>
                <w:szCs w:val="24"/>
              </w:rPr>
              <w:t xml:space="preserve">Zoom H4N                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Recording format: </w:t>
            </w:r>
            <w:r w:rsidRPr="000C1DFD">
              <w:rPr>
                <w:rFonts w:ascii="Arial" w:hAnsi="Arial" w:cs="Arial"/>
                <w:sz w:val="24"/>
                <w:szCs w:val="24"/>
              </w:rPr>
              <w:t>WAV</w:t>
            </w:r>
          </w:p>
          <w:p w14:paraId="4B39E40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D4AF8" w14:textId="2C53E231" w:rsidR="004F2D85" w:rsidRPr="00984530" w:rsidRDefault="004F2D85" w:rsidP="00040642">
            <w:pPr>
              <w:rPr>
                <w:rFonts w:ascii="Arial" w:hAnsi="Arial" w:cs="Arial"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no. of tracks: </w:t>
            </w:r>
            <w:r w:rsidRPr="005F6930">
              <w:rPr>
                <w:rFonts w:ascii="Arial" w:hAnsi="Arial" w:cs="Arial"/>
                <w:sz w:val="24"/>
                <w:szCs w:val="24"/>
              </w:rPr>
              <w:t>1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Total duration (HH:MM:SS):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84530">
              <w:rPr>
                <w:rFonts w:ascii="Arial" w:hAnsi="Arial" w:cs="Arial"/>
                <w:sz w:val="24"/>
                <w:szCs w:val="24"/>
              </w:rPr>
              <w:t>00:32:19</w:t>
            </w:r>
          </w:p>
          <w:p w14:paraId="5861B394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32A67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Mono/Stereo: </w:t>
            </w:r>
            <w:r w:rsidRPr="000C1DFD">
              <w:rPr>
                <w:rFonts w:ascii="Arial" w:hAnsi="Arial" w:cs="Arial"/>
                <w:sz w:val="24"/>
                <w:szCs w:val="24"/>
              </w:rPr>
              <w:t>Stereo</w:t>
            </w:r>
          </w:p>
          <w:p w14:paraId="40EE9200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4F442CCA" w14:textId="77777777" w:rsidTr="00040642">
        <w:tc>
          <w:tcPr>
            <w:tcW w:w="2644" w:type="dxa"/>
          </w:tcPr>
          <w:p w14:paraId="62EED7DA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material: </w:t>
            </w:r>
          </w:p>
          <w:p w14:paraId="7FDBB622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</w:tcPr>
          <w:p w14:paraId="2AE744CB" w14:textId="77777777" w:rsidR="004F2D85" w:rsidRPr="000C1DFD" w:rsidRDefault="004F2D85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546DEC4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0ADCAF77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5A4D9C5D" w14:textId="77777777" w:rsidTr="00040642">
        <w:tc>
          <w:tcPr>
            <w:tcW w:w="9016" w:type="dxa"/>
            <w:gridSpan w:val="2"/>
          </w:tcPr>
          <w:p w14:paraId="057722F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Copyright/Clearance: </w:t>
            </w:r>
            <w:r w:rsidRPr="000C1DFD">
              <w:rPr>
                <w:rFonts w:ascii="Arial" w:hAnsi="Arial" w:cs="Arial"/>
                <w:sz w:val="24"/>
                <w:szCs w:val="24"/>
              </w:rPr>
              <w:t>Assigned to Cambridge Arts Theatre.</w:t>
            </w: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6843E0F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5B776717" w14:textId="77777777" w:rsidTr="00040642">
        <w:tc>
          <w:tcPr>
            <w:tcW w:w="2644" w:type="dxa"/>
          </w:tcPr>
          <w:p w14:paraId="6E749099" w14:textId="77777777" w:rsidR="004F2D85" w:rsidRPr="000C1DFD" w:rsidRDefault="004F2D85" w:rsidP="00040642">
            <w:pPr>
              <w:rPr>
                <w:rFonts w:ascii="Arial" w:hAnsi="Arial" w:cs="Arial"/>
              </w:rPr>
            </w:pPr>
            <w:r w:rsidRPr="000C1DFD">
              <w:rPr>
                <w:rFonts w:ascii="Arial" w:hAnsi="Arial" w:cs="Arial"/>
                <w:b/>
                <w:bCs/>
                <w:sz w:val="24"/>
                <w:szCs w:val="24"/>
              </w:rPr>
              <w:t>Interviewer’s comments:</w:t>
            </w:r>
          </w:p>
        </w:tc>
        <w:tc>
          <w:tcPr>
            <w:tcW w:w="6372" w:type="dxa"/>
          </w:tcPr>
          <w:p w14:paraId="08DC1E3E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7F80F049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  <w:p w14:paraId="108F1077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0C1DFD" w14:paraId="6F3A8610" w14:textId="77777777" w:rsidTr="00040642">
        <w:tc>
          <w:tcPr>
            <w:tcW w:w="2644" w:type="dxa"/>
          </w:tcPr>
          <w:p w14:paraId="0EBAD09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Abstract:</w:t>
            </w:r>
          </w:p>
        </w:tc>
        <w:tc>
          <w:tcPr>
            <w:tcW w:w="6372" w:type="dxa"/>
          </w:tcPr>
          <w:p w14:paraId="2FE13EFF" w14:textId="6134F283" w:rsidR="004F2D85" w:rsidRPr="000C1DFD" w:rsidRDefault="00923A88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</w:t>
            </w:r>
            <w:r w:rsidR="0054120D">
              <w:rPr>
                <w:rFonts w:ascii="Arial" w:hAnsi="Arial" w:cs="Arial"/>
              </w:rPr>
              <w:t xml:space="preserve">Fuller </w:t>
            </w:r>
            <w:r>
              <w:rPr>
                <w:rFonts w:ascii="Arial" w:hAnsi="Arial" w:cs="Arial"/>
              </w:rPr>
              <w:t xml:space="preserve">is </w:t>
            </w:r>
            <w:r w:rsidR="0054120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usiness </w:t>
            </w:r>
            <w:r w:rsidR="0054120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anager of the Cambridge Operatic Society</w:t>
            </w:r>
            <w:r w:rsidR="00765768">
              <w:rPr>
                <w:rFonts w:ascii="Arial" w:hAnsi="Arial" w:cs="Arial"/>
              </w:rPr>
              <w:t xml:space="preserve"> (C</w:t>
            </w:r>
            <w:r w:rsidR="0054120D">
              <w:rPr>
                <w:rFonts w:ascii="Arial" w:hAnsi="Arial" w:cs="Arial"/>
              </w:rPr>
              <w:t>a</w:t>
            </w:r>
            <w:r w:rsidR="00765768">
              <w:rPr>
                <w:rFonts w:ascii="Arial" w:hAnsi="Arial" w:cs="Arial"/>
              </w:rPr>
              <w:t>OS)</w:t>
            </w:r>
            <w:r>
              <w:rPr>
                <w:rFonts w:ascii="Arial" w:hAnsi="Arial" w:cs="Arial"/>
              </w:rPr>
              <w:t xml:space="preserve">, who perform at </w:t>
            </w:r>
            <w:r w:rsidR="0054120D">
              <w:rPr>
                <w:rFonts w:ascii="Arial" w:hAnsi="Arial" w:cs="Arial"/>
              </w:rPr>
              <w:t xml:space="preserve">Cambridge </w:t>
            </w:r>
            <w:r>
              <w:rPr>
                <w:rFonts w:ascii="Arial" w:hAnsi="Arial" w:cs="Arial"/>
              </w:rPr>
              <w:t>Arts Theatre annually.</w:t>
            </w:r>
            <w:r w:rsidR="003A1C79">
              <w:rPr>
                <w:rFonts w:ascii="Arial" w:hAnsi="Arial" w:cs="Arial"/>
              </w:rPr>
              <w:t xml:space="preserve"> He discusses his memories of working at the Theatre </w:t>
            </w:r>
            <w:r w:rsidR="003A1C79">
              <w:rPr>
                <w:rFonts w:ascii="Arial" w:hAnsi="Arial" w:cs="Arial"/>
              </w:rPr>
              <w:lastRenderedPageBreak/>
              <w:t xml:space="preserve">as a teenager, his </w:t>
            </w:r>
            <w:r w:rsidR="00765768">
              <w:rPr>
                <w:rFonts w:ascii="Arial" w:hAnsi="Arial" w:cs="Arial"/>
              </w:rPr>
              <w:t>involvement with C</w:t>
            </w:r>
            <w:r w:rsidR="001243EA">
              <w:rPr>
                <w:rFonts w:ascii="Arial" w:hAnsi="Arial" w:cs="Arial"/>
              </w:rPr>
              <w:t>a</w:t>
            </w:r>
            <w:r w:rsidR="00765768">
              <w:rPr>
                <w:rFonts w:ascii="Arial" w:hAnsi="Arial" w:cs="Arial"/>
              </w:rPr>
              <w:t xml:space="preserve">OS, and the process of putting on a show. </w:t>
            </w:r>
          </w:p>
        </w:tc>
      </w:tr>
      <w:tr w:rsidR="004F2D85" w:rsidRPr="000C1DFD" w14:paraId="3429BF73" w14:textId="77777777" w:rsidTr="00040642">
        <w:tc>
          <w:tcPr>
            <w:tcW w:w="2644" w:type="dxa"/>
          </w:tcPr>
          <w:p w14:paraId="3336145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lastRenderedPageBreak/>
              <w:t>Key words:</w:t>
            </w:r>
          </w:p>
        </w:tc>
        <w:tc>
          <w:tcPr>
            <w:tcW w:w="6372" w:type="dxa"/>
          </w:tcPr>
          <w:p w14:paraId="3CB62EAF" w14:textId="17C93F6B" w:rsidR="004F2D85" w:rsidRPr="008F0876" w:rsidRDefault="001A5833" w:rsidP="00040642">
            <w:pPr>
              <w:rPr>
                <w:rFonts w:ascii="Arial" w:hAnsi="Arial" w:cs="Arial"/>
                <w:i/>
                <w:iCs/>
              </w:rPr>
            </w:pPr>
            <w:r w:rsidRPr="001A5833">
              <w:rPr>
                <w:rFonts w:ascii="Arial" w:hAnsi="Arial" w:cs="Arial"/>
                <w:i/>
                <w:iCs/>
              </w:rPr>
              <w:t>Priscilla Queen of the Desert</w:t>
            </w:r>
            <w:r>
              <w:rPr>
                <w:rFonts w:ascii="Arial" w:hAnsi="Arial" w:cs="Arial"/>
              </w:rPr>
              <w:t>,</w:t>
            </w:r>
            <w:r w:rsidR="0093584F">
              <w:rPr>
                <w:rFonts w:ascii="Arial" w:hAnsi="Arial" w:cs="Arial"/>
              </w:rPr>
              <w:t xml:space="preserve"> </w:t>
            </w:r>
            <w:r w:rsidR="0093584F">
              <w:rPr>
                <w:rFonts w:ascii="Arial" w:hAnsi="Arial" w:cs="Arial"/>
                <w:i/>
                <w:iCs/>
              </w:rPr>
              <w:t xml:space="preserve">The Demon Headmaster, </w:t>
            </w:r>
            <w:r w:rsidR="0093584F" w:rsidRPr="0093584F">
              <w:rPr>
                <w:rFonts w:ascii="Arial" w:hAnsi="Arial" w:cs="Arial"/>
                <w:i/>
                <w:iCs/>
              </w:rPr>
              <w:t>A Chorus Line</w:t>
            </w:r>
            <w:r w:rsidR="0093584F"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C261B">
              <w:rPr>
                <w:rFonts w:ascii="Arial" w:hAnsi="Arial" w:cs="Arial"/>
                <w:i/>
                <w:iCs/>
              </w:rPr>
              <w:t xml:space="preserve">Measure for Measure, The Duchess of </w:t>
            </w:r>
            <w:r w:rsidR="008C261B" w:rsidRPr="008C261B">
              <w:rPr>
                <w:rFonts w:ascii="Arial" w:hAnsi="Arial" w:cs="Arial"/>
                <w:i/>
                <w:iCs/>
              </w:rPr>
              <w:t>Malfi,</w:t>
            </w:r>
            <w:r w:rsidR="008C261B">
              <w:rPr>
                <w:rFonts w:ascii="Arial" w:hAnsi="Arial" w:cs="Arial"/>
              </w:rPr>
              <w:t xml:space="preserve"> </w:t>
            </w:r>
            <w:r w:rsidR="0074300D" w:rsidRPr="0074300D">
              <w:rPr>
                <w:rFonts w:ascii="Arial" w:hAnsi="Arial" w:cs="Arial"/>
                <w:i/>
                <w:iCs/>
              </w:rPr>
              <w:t>Jack and the Beanstalk</w:t>
            </w:r>
            <w:r w:rsidR="0074300D">
              <w:rPr>
                <w:rFonts w:ascii="Arial" w:hAnsi="Arial" w:cs="Arial"/>
                <w:i/>
                <w:iCs/>
              </w:rPr>
              <w:t xml:space="preserve">, </w:t>
            </w:r>
            <w:r w:rsidR="00923A88" w:rsidRPr="008C261B">
              <w:rPr>
                <w:rFonts w:ascii="Arial" w:hAnsi="Arial" w:cs="Arial"/>
              </w:rPr>
              <w:t>Opera</w:t>
            </w:r>
            <w:r w:rsidR="003A1C79">
              <w:rPr>
                <w:rFonts w:ascii="Arial" w:hAnsi="Arial" w:cs="Arial"/>
              </w:rPr>
              <w:t>, Musical, Terrence Hardiman, Dave Benson Phillips, Sam Spencer Lane, Body Work Theatre School, Stephen Hawking</w:t>
            </w:r>
            <w:r w:rsidR="00D160D9">
              <w:rPr>
                <w:rFonts w:ascii="Arial" w:hAnsi="Arial" w:cs="Arial"/>
              </w:rPr>
              <w:t xml:space="preserve">, </w:t>
            </w:r>
            <w:r w:rsidR="00D160D9">
              <w:rPr>
                <w:rFonts w:ascii="Arial" w:hAnsi="Arial" w:cs="Arial"/>
                <w:i/>
                <w:iCs/>
              </w:rPr>
              <w:t xml:space="preserve">Oliver, </w:t>
            </w:r>
            <w:r w:rsidR="00D160D9">
              <w:rPr>
                <w:rFonts w:ascii="Arial" w:hAnsi="Arial" w:cs="Arial"/>
              </w:rPr>
              <w:t>London Palladium</w:t>
            </w:r>
            <w:r w:rsidR="008F0876">
              <w:rPr>
                <w:rFonts w:ascii="Arial" w:hAnsi="Arial" w:cs="Arial"/>
              </w:rPr>
              <w:t xml:space="preserve">, Arthur Miller, </w:t>
            </w:r>
            <w:r w:rsidR="008F0876">
              <w:rPr>
                <w:rFonts w:ascii="Arial" w:hAnsi="Arial" w:cs="Arial"/>
                <w:i/>
                <w:iCs/>
              </w:rPr>
              <w:t>The Price</w:t>
            </w:r>
            <w:r w:rsidR="001A29D2">
              <w:rPr>
                <w:rFonts w:ascii="Arial" w:hAnsi="Arial" w:cs="Arial"/>
                <w:i/>
                <w:iCs/>
              </w:rPr>
              <w:t>, Annie</w:t>
            </w:r>
            <w:r w:rsidR="00D67B56">
              <w:rPr>
                <w:rFonts w:ascii="Arial" w:hAnsi="Arial" w:cs="Arial"/>
                <w:i/>
                <w:iCs/>
              </w:rPr>
              <w:t>, The Sound of Music, My Fair Lady</w:t>
            </w:r>
            <w:r w:rsidR="00AF16E4">
              <w:rPr>
                <w:rFonts w:ascii="Arial" w:hAnsi="Arial" w:cs="Arial"/>
                <w:i/>
                <w:iCs/>
              </w:rPr>
              <w:t>, Sweeney Todd</w:t>
            </w:r>
          </w:p>
        </w:tc>
      </w:tr>
      <w:tr w:rsidR="004F2D85" w:rsidRPr="000C1DFD" w14:paraId="44114FB4" w14:textId="77777777" w:rsidTr="00040642">
        <w:tc>
          <w:tcPr>
            <w:tcW w:w="2644" w:type="dxa"/>
          </w:tcPr>
          <w:p w14:paraId="40A26A61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File</w:t>
            </w:r>
          </w:p>
        </w:tc>
        <w:tc>
          <w:tcPr>
            <w:tcW w:w="6372" w:type="dxa"/>
          </w:tcPr>
          <w:p w14:paraId="31D7EFA5" w14:textId="77777777" w:rsidR="004F2D85" w:rsidRPr="000C1DFD" w:rsidRDefault="004F2D85" w:rsidP="00040642">
            <w:pPr>
              <w:rPr>
                <w:rFonts w:ascii="Arial" w:hAnsi="Arial" w:cs="Arial"/>
              </w:rPr>
            </w:pPr>
          </w:p>
        </w:tc>
      </w:tr>
      <w:tr w:rsidR="004F2D85" w:rsidRPr="00594994" w14:paraId="61D7FF0D" w14:textId="77777777" w:rsidTr="00040642">
        <w:tc>
          <w:tcPr>
            <w:tcW w:w="2644" w:type="dxa"/>
          </w:tcPr>
          <w:p w14:paraId="672B8029" w14:textId="77777777" w:rsidR="004F2D85" w:rsidRPr="000C1DFD" w:rsidRDefault="004F2D85" w:rsidP="00040642">
            <w:pPr>
              <w:rPr>
                <w:rFonts w:ascii="Arial" w:hAnsi="Arial" w:cs="Arial"/>
                <w:b/>
                <w:bCs/>
              </w:rPr>
            </w:pPr>
            <w:r w:rsidRPr="000C1DFD">
              <w:rPr>
                <w:rFonts w:ascii="Arial" w:hAnsi="Arial" w:cs="Arial"/>
                <w:b/>
                <w:bCs/>
              </w:rPr>
              <w:t>00.00</w:t>
            </w:r>
          </w:p>
        </w:tc>
        <w:tc>
          <w:tcPr>
            <w:tcW w:w="6372" w:type="dxa"/>
          </w:tcPr>
          <w:p w14:paraId="0AE08196" w14:textId="712FD5D5" w:rsidR="004F2D85" w:rsidRPr="00594994" w:rsidRDefault="00923A88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has worked at the </w:t>
            </w:r>
            <w:r w:rsidR="00C60FAD">
              <w:rPr>
                <w:rFonts w:ascii="Arial" w:hAnsi="Arial" w:cs="Arial"/>
              </w:rPr>
              <w:t xml:space="preserve">Cambridge Operatic Society </w:t>
            </w:r>
            <w:r w:rsidR="00CB7030">
              <w:rPr>
                <w:rFonts w:ascii="Arial" w:hAnsi="Arial" w:cs="Arial"/>
              </w:rPr>
              <w:t>(C</w:t>
            </w:r>
            <w:r w:rsidR="00C56047">
              <w:rPr>
                <w:rFonts w:ascii="Arial" w:hAnsi="Arial" w:cs="Arial"/>
              </w:rPr>
              <w:t>a</w:t>
            </w:r>
            <w:r w:rsidR="00CB7030">
              <w:rPr>
                <w:rFonts w:ascii="Arial" w:hAnsi="Arial" w:cs="Arial"/>
              </w:rPr>
              <w:t xml:space="preserve">OS) </w:t>
            </w:r>
            <w:r w:rsidR="00C60FAD">
              <w:rPr>
                <w:rFonts w:ascii="Arial" w:hAnsi="Arial" w:cs="Arial"/>
              </w:rPr>
              <w:t xml:space="preserve">for the past six years. As </w:t>
            </w:r>
            <w:r w:rsidR="00C56047">
              <w:rPr>
                <w:rFonts w:ascii="Arial" w:hAnsi="Arial" w:cs="Arial"/>
              </w:rPr>
              <w:t>B</w:t>
            </w:r>
            <w:r w:rsidR="00C60FAD">
              <w:rPr>
                <w:rFonts w:ascii="Arial" w:hAnsi="Arial" w:cs="Arial"/>
              </w:rPr>
              <w:t xml:space="preserve">usiness </w:t>
            </w:r>
            <w:r w:rsidR="00C56047">
              <w:rPr>
                <w:rFonts w:ascii="Arial" w:hAnsi="Arial" w:cs="Arial"/>
              </w:rPr>
              <w:t>M</w:t>
            </w:r>
            <w:r w:rsidR="00C60FAD">
              <w:rPr>
                <w:rFonts w:ascii="Arial" w:hAnsi="Arial" w:cs="Arial"/>
              </w:rPr>
              <w:t>anager, he produces the shows and deals with the financial and legal side of the charity. The Society recently became a legally recognised charity.</w:t>
            </w:r>
            <w:r w:rsidR="00CB7030">
              <w:rPr>
                <w:rFonts w:ascii="Arial" w:hAnsi="Arial" w:cs="Arial"/>
              </w:rPr>
              <w:t xml:space="preserve"> The </w:t>
            </w:r>
            <w:r w:rsidR="00C56047">
              <w:rPr>
                <w:rFonts w:ascii="Arial" w:hAnsi="Arial" w:cs="Arial"/>
              </w:rPr>
              <w:t>‘</w:t>
            </w:r>
            <w:r w:rsidR="00CB7030">
              <w:rPr>
                <w:rFonts w:ascii="Arial" w:hAnsi="Arial" w:cs="Arial"/>
              </w:rPr>
              <w:t>A</w:t>
            </w:r>
            <w:r w:rsidR="00C56047">
              <w:rPr>
                <w:rFonts w:ascii="Arial" w:hAnsi="Arial" w:cs="Arial"/>
              </w:rPr>
              <w:t>’</w:t>
            </w:r>
            <w:r w:rsidR="00CB7030">
              <w:rPr>
                <w:rFonts w:ascii="Arial" w:hAnsi="Arial" w:cs="Arial"/>
              </w:rPr>
              <w:t xml:space="preserve"> in C</w:t>
            </w:r>
            <w:r w:rsidR="00C56047">
              <w:rPr>
                <w:rFonts w:ascii="Arial" w:hAnsi="Arial" w:cs="Arial"/>
              </w:rPr>
              <w:t>a</w:t>
            </w:r>
            <w:r w:rsidR="00CB7030">
              <w:rPr>
                <w:rFonts w:ascii="Arial" w:hAnsi="Arial" w:cs="Arial"/>
              </w:rPr>
              <w:t>OS used to stand for the Amateur</w:t>
            </w:r>
            <w:r w:rsidR="00055C99">
              <w:rPr>
                <w:rFonts w:ascii="Arial" w:hAnsi="Arial" w:cs="Arial"/>
              </w:rPr>
              <w:t xml:space="preserve"> (</w:t>
            </w:r>
            <w:r w:rsidR="001A5833">
              <w:rPr>
                <w:rFonts w:ascii="Arial" w:hAnsi="Arial" w:cs="Arial"/>
              </w:rPr>
              <w:t>i.e.,</w:t>
            </w:r>
            <w:r w:rsidR="00055C99">
              <w:rPr>
                <w:rFonts w:ascii="Arial" w:hAnsi="Arial" w:cs="Arial"/>
              </w:rPr>
              <w:t xml:space="preserve"> Cambridge Amateur Operatic Society)</w:t>
            </w:r>
            <w:r w:rsidR="00CB7030">
              <w:rPr>
                <w:rFonts w:ascii="Arial" w:hAnsi="Arial" w:cs="Arial"/>
              </w:rPr>
              <w:t>; the Society remove</w:t>
            </w:r>
            <w:r w:rsidR="00C56047">
              <w:rPr>
                <w:rFonts w:ascii="Arial" w:hAnsi="Arial" w:cs="Arial"/>
              </w:rPr>
              <w:t>d</w:t>
            </w:r>
            <w:r w:rsidR="00CB7030">
              <w:rPr>
                <w:rFonts w:ascii="Arial" w:hAnsi="Arial" w:cs="Arial"/>
              </w:rPr>
              <w:t xml:space="preserve"> </w:t>
            </w:r>
            <w:r w:rsidR="00C56047">
              <w:rPr>
                <w:rFonts w:ascii="Arial" w:hAnsi="Arial" w:cs="Arial"/>
              </w:rPr>
              <w:t xml:space="preserve">the word </w:t>
            </w:r>
            <w:r w:rsidR="00CB7030">
              <w:rPr>
                <w:rFonts w:ascii="Arial" w:hAnsi="Arial" w:cs="Arial"/>
              </w:rPr>
              <w:t xml:space="preserve">Amateur from their </w:t>
            </w:r>
            <w:r w:rsidR="0031660C">
              <w:rPr>
                <w:rFonts w:ascii="Arial" w:hAnsi="Arial" w:cs="Arial"/>
              </w:rPr>
              <w:t>name,</w:t>
            </w:r>
            <w:r w:rsidR="00CB7030">
              <w:rPr>
                <w:rFonts w:ascii="Arial" w:hAnsi="Arial" w:cs="Arial"/>
              </w:rPr>
              <w:t xml:space="preserve"> and it now stands for the </w:t>
            </w:r>
            <w:r w:rsidR="00C56047">
              <w:rPr>
                <w:rFonts w:ascii="Arial" w:hAnsi="Arial" w:cs="Arial"/>
              </w:rPr>
              <w:t xml:space="preserve">‘a’ </w:t>
            </w:r>
            <w:r w:rsidR="00CB7030">
              <w:rPr>
                <w:rFonts w:ascii="Arial" w:hAnsi="Arial" w:cs="Arial"/>
              </w:rPr>
              <w:t>in Cambridge.</w:t>
            </w:r>
          </w:p>
        </w:tc>
      </w:tr>
      <w:tr w:rsidR="00C60FAD" w:rsidRPr="00594994" w14:paraId="1074C3BB" w14:textId="77777777" w:rsidTr="00040642">
        <w:tc>
          <w:tcPr>
            <w:tcW w:w="2644" w:type="dxa"/>
          </w:tcPr>
          <w:p w14:paraId="218B355D" w14:textId="7455F53C" w:rsidR="00C60FAD" w:rsidRPr="000C1DFD" w:rsidRDefault="00C60FAD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4.30</w:t>
            </w:r>
          </w:p>
        </w:tc>
        <w:tc>
          <w:tcPr>
            <w:tcW w:w="6372" w:type="dxa"/>
          </w:tcPr>
          <w:p w14:paraId="748AEB60" w14:textId="101DFAA2" w:rsidR="00C60FAD" w:rsidRDefault="00C60FAD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Society is currently preparing for the production of </w:t>
            </w:r>
            <w:r w:rsidRPr="001A5833">
              <w:rPr>
                <w:rFonts w:ascii="Arial" w:hAnsi="Arial" w:cs="Arial"/>
                <w:i/>
                <w:iCs/>
              </w:rPr>
              <w:t>Priscilla Que</w:t>
            </w:r>
            <w:r w:rsidR="00CB7030" w:rsidRPr="001A5833">
              <w:rPr>
                <w:rFonts w:ascii="Arial" w:hAnsi="Arial" w:cs="Arial"/>
                <w:i/>
                <w:iCs/>
              </w:rPr>
              <w:t xml:space="preserve">en of the Desert </w:t>
            </w:r>
            <w:r w:rsidR="00CB7030">
              <w:rPr>
                <w:rFonts w:ascii="Arial" w:hAnsi="Arial" w:cs="Arial"/>
              </w:rPr>
              <w:t xml:space="preserve">at the Theatre. They co-ordinate with the Theatre to pick a musical that will go well with the rest of the Theatre’s programme. </w:t>
            </w:r>
            <w:r w:rsidR="00CB7030" w:rsidRPr="001A5833">
              <w:rPr>
                <w:rFonts w:ascii="Arial" w:hAnsi="Arial" w:cs="Arial"/>
                <w:i/>
                <w:iCs/>
              </w:rPr>
              <w:t>Priscilla</w:t>
            </w:r>
            <w:r w:rsidR="00CB7030">
              <w:rPr>
                <w:rFonts w:ascii="Arial" w:hAnsi="Arial" w:cs="Arial"/>
              </w:rPr>
              <w:t xml:space="preserve"> is a particularly expensive show because of the extravagant costumes and </w:t>
            </w:r>
            <w:r w:rsidR="001A5833">
              <w:rPr>
                <w:rFonts w:ascii="Arial" w:hAnsi="Arial" w:cs="Arial"/>
              </w:rPr>
              <w:t xml:space="preserve">a </w:t>
            </w:r>
            <w:r w:rsidR="00CB7030">
              <w:rPr>
                <w:rFonts w:ascii="Arial" w:hAnsi="Arial" w:cs="Arial"/>
              </w:rPr>
              <w:t xml:space="preserve">huge bus which covers almost the whole stage. </w:t>
            </w:r>
            <w:r w:rsidR="0031660C">
              <w:rPr>
                <w:rFonts w:ascii="Arial" w:hAnsi="Arial" w:cs="Arial"/>
              </w:rPr>
              <w:t xml:space="preserve">The show was </w:t>
            </w:r>
            <w:r w:rsidR="001A5833">
              <w:rPr>
                <w:rFonts w:ascii="Arial" w:hAnsi="Arial" w:cs="Arial"/>
              </w:rPr>
              <w:t xml:space="preserve">previously </w:t>
            </w:r>
            <w:r w:rsidR="0031660C">
              <w:rPr>
                <w:rFonts w:ascii="Arial" w:hAnsi="Arial" w:cs="Arial"/>
              </w:rPr>
              <w:t xml:space="preserve">postponed due </w:t>
            </w:r>
            <w:r w:rsidR="001A5833">
              <w:rPr>
                <w:rFonts w:ascii="Arial" w:hAnsi="Arial" w:cs="Arial"/>
              </w:rPr>
              <w:t>to COVID</w:t>
            </w:r>
            <w:r w:rsidR="0031660C">
              <w:rPr>
                <w:rFonts w:ascii="Arial" w:hAnsi="Arial" w:cs="Arial"/>
              </w:rPr>
              <w:t xml:space="preserve"> and the Society took a few weeks off. </w:t>
            </w:r>
            <w:r w:rsidR="001A5833">
              <w:rPr>
                <w:rFonts w:ascii="Arial" w:hAnsi="Arial" w:cs="Arial"/>
              </w:rPr>
              <w:t>Once the production was rescheduled, t</w:t>
            </w:r>
            <w:r w:rsidR="0031660C">
              <w:rPr>
                <w:rFonts w:ascii="Arial" w:hAnsi="Arial" w:cs="Arial"/>
              </w:rPr>
              <w:t xml:space="preserve">hey </w:t>
            </w:r>
            <w:r w:rsidR="001A5833">
              <w:rPr>
                <w:rFonts w:ascii="Arial" w:hAnsi="Arial" w:cs="Arial"/>
              </w:rPr>
              <w:t>hired</w:t>
            </w:r>
            <w:r w:rsidR="0031660C">
              <w:rPr>
                <w:rFonts w:ascii="Arial" w:hAnsi="Arial" w:cs="Arial"/>
              </w:rPr>
              <w:t xml:space="preserve"> a new director and </w:t>
            </w:r>
            <w:r w:rsidR="001A5833">
              <w:rPr>
                <w:rFonts w:ascii="Arial" w:hAnsi="Arial" w:cs="Arial"/>
              </w:rPr>
              <w:t>re-auditioned several</w:t>
            </w:r>
            <w:r w:rsidR="0031660C">
              <w:rPr>
                <w:rFonts w:ascii="Arial" w:hAnsi="Arial" w:cs="Arial"/>
              </w:rPr>
              <w:t xml:space="preserve"> cast members. Sam is playing the part of </w:t>
            </w:r>
            <w:r w:rsidR="001A5833">
              <w:rPr>
                <w:rFonts w:ascii="Arial" w:hAnsi="Arial" w:cs="Arial"/>
              </w:rPr>
              <w:t xml:space="preserve">Miss Understanding. </w:t>
            </w:r>
          </w:p>
        </w:tc>
      </w:tr>
      <w:tr w:rsidR="00C60FAD" w:rsidRPr="00594994" w14:paraId="14FCE8FC" w14:textId="77777777" w:rsidTr="00040642">
        <w:tc>
          <w:tcPr>
            <w:tcW w:w="2644" w:type="dxa"/>
          </w:tcPr>
          <w:p w14:paraId="7D65F457" w14:textId="2A531938" w:rsidR="00C60FAD" w:rsidRPr="000C1DFD" w:rsidRDefault="00BA46E1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12.10</w:t>
            </w:r>
          </w:p>
        </w:tc>
        <w:tc>
          <w:tcPr>
            <w:tcW w:w="6372" w:type="dxa"/>
          </w:tcPr>
          <w:p w14:paraId="4B5B9F59" w14:textId="7F0E36E6" w:rsidR="00C60FAD" w:rsidRDefault="00BA46E1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</w:t>
            </w:r>
            <w:r w:rsidR="0093584F">
              <w:rPr>
                <w:rFonts w:ascii="Arial" w:hAnsi="Arial" w:cs="Arial"/>
              </w:rPr>
              <w:t>has brought with him some</w:t>
            </w:r>
            <w:r>
              <w:rPr>
                <w:rFonts w:ascii="Arial" w:hAnsi="Arial" w:cs="Arial"/>
              </w:rPr>
              <w:t xml:space="preserve"> programmes from productions he has been involved with. His first memory of the Arts Theatre is of performing in </w:t>
            </w:r>
            <w:r w:rsidR="0093584F">
              <w:rPr>
                <w:rFonts w:ascii="Arial" w:hAnsi="Arial" w:cs="Arial"/>
              </w:rPr>
              <w:t>a theatrical adaptation of the children’s TV show</w:t>
            </w:r>
            <w:r w:rsidR="000B5D4D">
              <w:rPr>
                <w:rFonts w:ascii="Arial" w:hAnsi="Arial" w:cs="Arial"/>
              </w:rPr>
              <w:t xml:space="preserve"> </w:t>
            </w:r>
            <w:r w:rsidRPr="0093584F">
              <w:rPr>
                <w:rFonts w:ascii="Arial" w:hAnsi="Arial" w:cs="Arial"/>
                <w:i/>
                <w:iCs/>
              </w:rPr>
              <w:t>The Demon Headmaster</w:t>
            </w:r>
            <w:r>
              <w:rPr>
                <w:rFonts w:ascii="Arial" w:hAnsi="Arial" w:cs="Arial"/>
              </w:rPr>
              <w:t xml:space="preserve"> in 1999</w:t>
            </w:r>
            <w:r w:rsidR="008A7E41">
              <w:rPr>
                <w:rFonts w:ascii="Arial" w:hAnsi="Arial" w:cs="Arial"/>
              </w:rPr>
              <w:t xml:space="preserve"> when he was about 12 years old</w:t>
            </w:r>
            <w:r>
              <w:rPr>
                <w:rFonts w:ascii="Arial" w:hAnsi="Arial" w:cs="Arial"/>
              </w:rPr>
              <w:t xml:space="preserve">. </w:t>
            </w:r>
            <w:r w:rsidR="000B5D4D">
              <w:rPr>
                <w:rFonts w:ascii="Arial" w:hAnsi="Arial" w:cs="Arial"/>
              </w:rPr>
              <w:t>At that time, h</w:t>
            </w:r>
            <w:r>
              <w:rPr>
                <w:rFonts w:ascii="Arial" w:hAnsi="Arial" w:cs="Arial"/>
              </w:rPr>
              <w:t xml:space="preserve">e was at the Body Work Theatre School. The school was approached </w:t>
            </w:r>
            <w:r w:rsidR="000B5D4D">
              <w:rPr>
                <w:rFonts w:ascii="Arial" w:hAnsi="Arial" w:cs="Arial"/>
              </w:rPr>
              <w:t>to provide</w:t>
            </w:r>
            <w:r>
              <w:rPr>
                <w:rFonts w:ascii="Arial" w:hAnsi="Arial" w:cs="Arial"/>
              </w:rPr>
              <w:t xml:space="preserve"> children </w:t>
            </w:r>
            <w:r w:rsidR="0093584F">
              <w:rPr>
                <w:rFonts w:ascii="Arial" w:hAnsi="Arial" w:cs="Arial"/>
              </w:rPr>
              <w:t>to perform with the show when it was in Cambridge</w:t>
            </w:r>
            <w:r w:rsidR="000B5D4D">
              <w:rPr>
                <w:rFonts w:ascii="Arial" w:hAnsi="Arial" w:cs="Arial"/>
              </w:rPr>
              <w:t xml:space="preserve">. The show starred Terrence Hardiman, who had played the </w:t>
            </w:r>
            <w:r w:rsidR="0093584F">
              <w:rPr>
                <w:rFonts w:ascii="Arial" w:hAnsi="Arial" w:cs="Arial"/>
              </w:rPr>
              <w:t>H</w:t>
            </w:r>
            <w:r w:rsidR="000B5D4D">
              <w:rPr>
                <w:rFonts w:ascii="Arial" w:hAnsi="Arial" w:cs="Arial"/>
              </w:rPr>
              <w:t xml:space="preserve">eadmaster in the original CBBC </w:t>
            </w:r>
            <w:r w:rsidR="009352E8">
              <w:rPr>
                <w:rFonts w:ascii="Arial" w:hAnsi="Arial" w:cs="Arial"/>
              </w:rPr>
              <w:t xml:space="preserve">show, and Dave Benson Phillips. Sam Spencer Lane choreographed the musical. Sam Fuller </w:t>
            </w:r>
            <w:r w:rsidR="008A7E41">
              <w:rPr>
                <w:rFonts w:ascii="Arial" w:hAnsi="Arial" w:cs="Arial"/>
              </w:rPr>
              <w:t xml:space="preserve">particularly recalls the homey smell of the green room and the big green leather sofa. </w:t>
            </w:r>
            <w:r w:rsidR="00C056AC">
              <w:rPr>
                <w:rFonts w:ascii="Arial" w:hAnsi="Arial" w:cs="Arial"/>
              </w:rPr>
              <w:t xml:space="preserve">Hardiman </w:t>
            </w:r>
            <w:r w:rsidR="0093584F">
              <w:rPr>
                <w:rFonts w:ascii="Arial" w:hAnsi="Arial" w:cs="Arial"/>
              </w:rPr>
              <w:t>would</w:t>
            </w:r>
            <w:r w:rsidR="00C056AC">
              <w:rPr>
                <w:rFonts w:ascii="Arial" w:hAnsi="Arial" w:cs="Arial"/>
              </w:rPr>
              <w:t xml:space="preserve"> sit and chat with the children on that sofa. </w:t>
            </w:r>
            <w:r w:rsidR="0093584F">
              <w:rPr>
                <w:rFonts w:ascii="Arial" w:hAnsi="Arial" w:cs="Arial"/>
              </w:rPr>
              <w:t>Until</w:t>
            </w:r>
            <w:r w:rsidR="00C056AC">
              <w:rPr>
                <w:rFonts w:ascii="Arial" w:hAnsi="Arial" w:cs="Arial"/>
              </w:rPr>
              <w:t xml:space="preserve"> then, Sam had thought he was terrifying (almost as terrifying as he was on stage) but Hardiman turned out to be very friendly.</w:t>
            </w:r>
          </w:p>
        </w:tc>
      </w:tr>
      <w:tr w:rsidR="00C60FAD" w:rsidRPr="00594994" w14:paraId="0BB1D977" w14:textId="77777777" w:rsidTr="00040642">
        <w:tc>
          <w:tcPr>
            <w:tcW w:w="2644" w:type="dxa"/>
          </w:tcPr>
          <w:p w14:paraId="19D1BFE3" w14:textId="5915EC09" w:rsidR="00C60FAD" w:rsidRPr="000C1DFD" w:rsidRDefault="008A7E41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</w:t>
            </w:r>
          </w:p>
        </w:tc>
        <w:tc>
          <w:tcPr>
            <w:tcW w:w="6372" w:type="dxa"/>
          </w:tcPr>
          <w:p w14:paraId="1EBB1F70" w14:textId="72A523B8" w:rsidR="00C60FAD" w:rsidRDefault="00C056AC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later worked backstage on </w:t>
            </w:r>
            <w:r w:rsidRPr="0093584F">
              <w:rPr>
                <w:rFonts w:ascii="Arial" w:hAnsi="Arial" w:cs="Arial"/>
                <w:i/>
                <w:iCs/>
              </w:rPr>
              <w:t>A Chorus Line</w:t>
            </w:r>
            <w:r w:rsidRPr="00C056AC">
              <w:rPr>
                <w:rFonts w:ascii="Arial" w:hAnsi="Arial" w:cs="Arial"/>
              </w:rPr>
              <w:t xml:space="preserve"> at the</w:t>
            </w:r>
            <w:r>
              <w:rPr>
                <w:rFonts w:ascii="Arial" w:hAnsi="Arial" w:cs="Arial"/>
              </w:rPr>
              <w:t xml:space="preserve"> Theatre. He operated the sound desk for the Theatre’s production of </w:t>
            </w:r>
            <w:r w:rsidRPr="008C261B">
              <w:rPr>
                <w:rFonts w:ascii="Arial" w:hAnsi="Arial" w:cs="Arial"/>
                <w:i/>
                <w:iCs/>
              </w:rPr>
              <w:t>Measure for Measure</w:t>
            </w:r>
            <w:r>
              <w:rPr>
                <w:rFonts w:ascii="Arial" w:hAnsi="Arial" w:cs="Arial"/>
              </w:rPr>
              <w:t xml:space="preserve"> when he was 15 or 16. He was invited back to be the </w:t>
            </w:r>
            <w:r w:rsidR="008C261B">
              <w:rPr>
                <w:rFonts w:ascii="Arial" w:hAnsi="Arial" w:cs="Arial"/>
              </w:rPr>
              <w:t>Deputy Stage Manager</w:t>
            </w:r>
            <w:r>
              <w:rPr>
                <w:rFonts w:ascii="Arial" w:hAnsi="Arial" w:cs="Arial"/>
              </w:rPr>
              <w:t xml:space="preserve"> for </w:t>
            </w:r>
            <w:r w:rsidRPr="008C261B">
              <w:rPr>
                <w:rFonts w:ascii="Arial" w:hAnsi="Arial" w:cs="Arial"/>
                <w:i/>
                <w:iCs/>
              </w:rPr>
              <w:t>The Duchess of Malf</w:t>
            </w:r>
            <w:r w:rsidR="00666E31" w:rsidRPr="008C261B">
              <w:rPr>
                <w:rFonts w:ascii="Arial" w:hAnsi="Arial" w:cs="Arial"/>
                <w:i/>
                <w:iCs/>
              </w:rPr>
              <w:t>i</w:t>
            </w:r>
            <w:r w:rsidR="00666E31">
              <w:rPr>
                <w:rFonts w:ascii="Arial" w:hAnsi="Arial" w:cs="Arial"/>
              </w:rPr>
              <w:t xml:space="preserve"> in 2003. He also got a job in the Theatre’s Front of House team around that time. He remembers that the team advertised </w:t>
            </w:r>
            <w:r w:rsidR="00D41032">
              <w:rPr>
                <w:rFonts w:ascii="Arial" w:hAnsi="Arial" w:cs="Arial"/>
              </w:rPr>
              <w:t>the</w:t>
            </w:r>
            <w:r w:rsidR="00666E31">
              <w:rPr>
                <w:rFonts w:ascii="Arial" w:hAnsi="Arial" w:cs="Arial"/>
              </w:rPr>
              <w:t xml:space="preserve"> panto, </w:t>
            </w:r>
            <w:r w:rsidR="00666E31" w:rsidRPr="0074300D">
              <w:rPr>
                <w:rFonts w:ascii="Arial" w:hAnsi="Arial" w:cs="Arial"/>
                <w:i/>
                <w:iCs/>
              </w:rPr>
              <w:t>Jack and the Beanstalk</w:t>
            </w:r>
            <w:r w:rsidR="00666E31">
              <w:rPr>
                <w:rFonts w:ascii="Arial" w:hAnsi="Arial" w:cs="Arial"/>
              </w:rPr>
              <w:t>, by handing out jellybeans from an open-top bus, all in full costume. After shows, t</w:t>
            </w:r>
            <w:r w:rsidR="00D41032">
              <w:rPr>
                <w:rFonts w:ascii="Arial" w:hAnsi="Arial" w:cs="Arial"/>
              </w:rPr>
              <w:t xml:space="preserve">he staff at the Theatre would often have parties in the Circle Bar and play heavy metal music until 2 am. Sam also remembers an incident when he and a colleague were working alone in the </w:t>
            </w:r>
            <w:r w:rsidR="0074300D">
              <w:rPr>
                <w:rFonts w:ascii="Arial" w:hAnsi="Arial" w:cs="Arial"/>
              </w:rPr>
              <w:lastRenderedPageBreak/>
              <w:t>T</w:t>
            </w:r>
            <w:r w:rsidR="00D41032">
              <w:rPr>
                <w:rFonts w:ascii="Arial" w:hAnsi="Arial" w:cs="Arial"/>
              </w:rPr>
              <w:t xml:space="preserve">heatre and were having fun pushing each other around </w:t>
            </w:r>
            <w:r w:rsidR="0074300D">
              <w:rPr>
                <w:rFonts w:ascii="Arial" w:hAnsi="Arial" w:cs="Arial"/>
              </w:rPr>
              <w:t xml:space="preserve">on </w:t>
            </w:r>
            <w:r w:rsidR="00D41032">
              <w:rPr>
                <w:rFonts w:ascii="Arial" w:hAnsi="Arial" w:cs="Arial"/>
              </w:rPr>
              <w:t>some trolleys in the foyer</w:t>
            </w:r>
            <w:r w:rsidR="0074300D">
              <w:rPr>
                <w:rFonts w:ascii="Arial" w:hAnsi="Arial" w:cs="Arial"/>
              </w:rPr>
              <w:t>. T</w:t>
            </w:r>
            <w:r w:rsidR="00D41032">
              <w:rPr>
                <w:rFonts w:ascii="Arial" w:hAnsi="Arial" w:cs="Arial"/>
              </w:rPr>
              <w:t>hey needed to get the lift to the 5</w:t>
            </w:r>
            <w:r w:rsidR="00D41032" w:rsidRPr="00D41032">
              <w:rPr>
                <w:rFonts w:ascii="Arial" w:hAnsi="Arial" w:cs="Arial"/>
                <w:vertAlign w:val="superscript"/>
              </w:rPr>
              <w:t>th</w:t>
            </w:r>
            <w:r w:rsidR="00D41032">
              <w:rPr>
                <w:rFonts w:ascii="Arial" w:hAnsi="Arial" w:cs="Arial"/>
              </w:rPr>
              <w:t xml:space="preserve"> floor and when the lift came down, his friend pushed him in</w:t>
            </w:r>
            <w:r w:rsidR="0074300D">
              <w:rPr>
                <w:rFonts w:ascii="Arial" w:hAnsi="Arial" w:cs="Arial"/>
              </w:rPr>
              <w:t>to the lift</w:t>
            </w:r>
            <w:r w:rsidR="00D41032">
              <w:rPr>
                <w:rFonts w:ascii="Arial" w:hAnsi="Arial" w:cs="Arial"/>
              </w:rPr>
              <w:t xml:space="preserve"> on the trolley. He landed on the lap of Stephen Hawking!</w:t>
            </w:r>
            <w:r w:rsidR="00FF58BA">
              <w:rPr>
                <w:rFonts w:ascii="Arial" w:hAnsi="Arial" w:cs="Arial"/>
              </w:rPr>
              <w:t xml:space="preserve"> Another memorable event for Sam was performing in the Theatre’s annual panto put on by the tech and backstage crew. It was very raucous. </w:t>
            </w:r>
          </w:p>
        </w:tc>
      </w:tr>
      <w:tr w:rsidR="00C056AC" w:rsidRPr="00594994" w14:paraId="31C42554" w14:textId="77777777" w:rsidTr="00040642">
        <w:tc>
          <w:tcPr>
            <w:tcW w:w="2644" w:type="dxa"/>
          </w:tcPr>
          <w:p w14:paraId="45E741E9" w14:textId="27754831" w:rsidR="00C056AC" w:rsidRDefault="00FF58BA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21.10</w:t>
            </w:r>
          </w:p>
        </w:tc>
        <w:tc>
          <w:tcPr>
            <w:tcW w:w="6372" w:type="dxa"/>
          </w:tcPr>
          <w:p w14:paraId="53D87317" w14:textId="2E0AF7F8" w:rsidR="00C056AC" w:rsidRDefault="00FF58BA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Sam’s interest in theatre stems from seeing </w:t>
            </w:r>
            <w:r w:rsidRPr="00D160D9">
              <w:rPr>
                <w:rFonts w:ascii="Arial" w:hAnsi="Arial" w:cs="Arial"/>
                <w:i/>
                <w:iCs/>
              </w:rPr>
              <w:t>Oliver</w:t>
            </w:r>
            <w:r>
              <w:rPr>
                <w:rFonts w:ascii="Arial" w:hAnsi="Arial" w:cs="Arial"/>
              </w:rPr>
              <w:t xml:space="preserve"> at the London Palladium in 1996. He was interested in both technical theatre and acting. He loves musicals but is not s</w:t>
            </w:r>
            <w:r w:rsidR="00533214">
              <w:rPr>
                <w:rFonts w:ascii="Arial" w:hAnsi="Arial" w:cs="Arial"/>
              </w:rPr>
              <w:t xml:space="preserve">uch a fan of plays. He recalls falling asleep during Arthur Miller’s </w:t>
            </w:r>
            <w:r w:rsidR="00533214" w:rsidRPr="008F0876">
              <w:rPr>
                <w:rFonts w:ascii="Arial" w:hAnsi="Arial" w:cs="Arial"/>
                <w:i/>
                <w:iCs/>
              </w:rPr>
              <w:t>The Price</w:t>
            </w:r>
            <w:r w:rsidR="00533214">
              <w:rPr>
                <w:rFonts w:ascii="Arial" w:hAnsi="Arial" w:cs="Arial"/>
              </w:rPr>
              <w:t xml:space="preserve"> while </w:t>
            </w:r>
            <w:r w:rsidR="00765768">
              <w:rPr>
                <w:rFonts w:ascii="Arial" w:hAnsi="Arial" w:cs="Arial"/>
              </w:rPr>
              <w:t>working</w:t>
            </w:r>
            <w:r w:rsidR="00533214">
              <w:rPr>
                <w:rFonts w:ascii="Arial" w:hAnsi="Arial" w:cs="Arial"/>
              </w:rPr>
              <w:t xml:space="preserve"> at the Theatre.</w:t>
            </w:r>
          </w:p>
        </w:tc>
      </w:tr>
      <w:tr w:rsidR="00533214" w:rsidRPr="00594994" w14:paraId="6CE9CCBE" w14:textId="77777777" w:rsidTr="00040642">
        <w:tc>
          <w:tcPr>
            <w:tcW w:w="2644" w:type="dxa"/>
          </w:tcPr>
          <w:p w14:paraId="4FD9BD1C" w14:textId="6374AD18" w:rsidR="00533214" w:rsidRDefault="00533214" w:rsidP="005332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23.00 </w:t>
            </w:r>
          </w:p>
        </w:tc>
        <w:tc>
          <w:tcPr>
            <w:tcW w:w="6372" w:type="dxa"/>
          </w:tcPr>
          <w:p w14:paraId="6F38B0F6" w14:textId="1691E420" w:rsidR="00533214" w:rsidRDefault="00533214" w:rsidP="00B03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became involved with C</w:t>
            </w:r>
            <w:r w:rsidR="001A29D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OS when he moved back from London where he had lived for 10 years and worked in a different field. When he returned to Cambridge, he wanted to meet people and </w:t>
            </w:r>
            <w:r w:rsidR="001A29D2">
              <w:rPr>
                <w:rFonts w:ascii="Arial" w:hAnsi="Arial" w:cs="Arial"/>
              </w:rPr>
              <w:t>work in the</w:t>
            </w:r>
            <w:r>
              <w:rPr>
                <w:rFonts w:ascii="Arial" w:hAnsi="Arial" w:cs="Arial"/>
              </w:rPr>
              <w:t xml:space="preserve"> theatre. Someone suggested he audition for </w:t>
            </w:r>
            <w:r w:rsidR="00B0395A">
              <w:rPr>
                <w:rFonts w:ascii="Arial" w:hAnsi="Arial" w:cs="Arial"/>
              </w:rPr>
              <w:t>the C</w:t>
            </w:r>
            <w:r w:rsidR="001A29D2">
              <w:rPr>
                <w:rFonts w:ascii="Arial" w:hAnsi="Arial" w:cs="Arial"/>
              </w:rPr>
              <w:t>a</w:t>
            </w:r>
            <w:r w:rsidR="00B0395A">
              <w:rPr>
                <w:rFonts w:ascii="Arial" w:hAnsi="Arial" w:cs="Arial"/>
              </w:rPr>
              <w:t xml:space="preserve">OS production of </w:t>
            </w:r>
            <w:r w:rsidR="00B0395A" w:rsidRPr="001A29D2">
              <w:rPr>
                <w:rFonts w:ascii="Arial" w:hAnsi="Arial" w:cs="Arial"/>
                <w:i/>
                <w:iCs/>
              </w:rPr>
              <w:t>Annie</w:t>
            </w:r>
            <w:r w:rsidR="00B0395A">
              <w:rPr>
                <w:rFonts w:ascii="Arial" w:hAnsi="Arial" w:cs="Arial"/>
              </w:rPr>
              <w:t xml:space="preserve">. He had never heard of the Society, though it had been around for 113 years. He got a part in the ensemble and so enjoyed it that he wanted to become more involved in the Society. He joined the committee five years ago. </w:t>
            </w:r>
            <w:r w:rsidR="009428E0">
              <w:rPr>
                <w:rFonts w:ascii="Arial" w:hAnsi="Arial" w:cs="Arial"/>
              </w:rPr>
              <w:t xml:space="preserve">Sam really enjoys working with the </w:t>
            </w:r>
            <w:r w:rsidR="00D77BF6">
              <w:rPr>
                <w:rFonts w:ascii="Arial" w:hAnsi="Arial" w:cs="Arial"/>
              </w:rPr>
              <w:t xml:space="preserve">Arts </w:t>
            </w:r>
            <w:r w:rsidR="009428E0">
              <w:rPr>
                <w:rFonts w:ascii="Arial" w:hAnsi="Arial" w:cs="Arial"/>
              </w:rPr>
              <w:t xml:space="preserve">Theatre </w:t>
            </w:r>
            <w:r w:rsidR="003B4963">
              <w:rPr>
                <w:rFonts w:ascii="Arial" w:hAnsi="Arial" w:cs="Arial"/>
              </w:rPr>
              <w:t xml:space="preserve">management </w:t>
            </w:r>
            <w:r w:rsidR="00D77BF6">
              <w:rPr>
                <w:rFonts w:ascii="Arial" w:hAnsi="Arial" w:cs="Arial"/>
              </w:rPr>
              <w:t xml:space="preserve">team </w:t>
            </w:r>
            <w:r w:rsidR="009428E0">
              <w:rPr>
                <w:rFonts w:ascii="Arial" w:hAnsi="Arial" w:cs="Arial"/>
              </w:rPr>
              <w:t xml:space="preserve">because they have a real insight into what will do well. It is a fine balance to strike to find a musical that will sell and </w:t>
            </w:r>
            <w:r w:rsidR="00D77BF6">
              <w:rPr>
                <w:rFonts w:ascii="Arial" w:hAnsi="Arial" w:cs="Arial"/>
              </w:rPr>
              <w:t xml:space="preserve">be </w:t>
            </w:r>
            <w:r w:rsidR="009428E0">
              <w:rPr>
                <w:rFonts w:ascii="Arial" w:hAnsi="Arial" w:cs="Arial"/>
              </w:rPr>
              <w:t>something that C</w:t>
            </w:r>
            <w:r w:rsidR="00D77BF6">
              <w:rPr>
                <w:rFonts w:ascii="Arial" w:hAnsi="Arial" w:cs="Arial"/>
              </w:rPr>
              <w:t>a</w:t>
            </w:r>
            <w:r w:rsidR="009428E0">
              <w:rPr>
                <w:rFonts w:ascii="Arial" w:hAnsi="Arial" w:cs="Arial"/>
              </w:rPr>
              <w:t xml:space="preserve">OS has not done too recently and will be interesting for the Society to put on. The Theatre </w:t>
            </w:r>
            <w:r w:rsidR="003B4963">
              <w:rPr>
                <w:rFonts w:ascii="Arial" w:hAnsi="Arial" w:cs="Arial"/>
              </w:rPr>
              <w:t>suggests</w:t>
            </w:r>
            <w:r w:rsidR="009428E0">
              <w:rPr>
                <w:rFonts w:ascii="Arial" w:hAnsi="Arial" w:cs="Arial"/>
              </w:rPr>
              <w:t xml:space="preserve"> </w:t>
            </w:r>
            <w:r w:rsidR="003B4963" w:rsidRPr="00D77BF6">
              <w:rPr>
                <w:rFonts w:ascii="Arial" w:hAnsi="Arial" w:cs="Arial"/>
                <w:i/>
                <w:iCs/>
              </w:rPr>
              <w:t>Oliver, The Sound of Music</w:t>
            </w:r>
            <w:r w:rsidR="003B4963">
              <w:rPr>
                <w:rFonts w:ascii="Arial" w:hAnsi="Arial" w:cs="Arial"/>
              </w:rPr>
              <w:t xml:space="preserve"> and </w:t>
            </w:r>
            <w:r w:rsidR="003B4963" w:rsidRPr="00D77BF6">
              <w:rPr>
                <w:rFonts w:ascii="Arial" w:hAnsi="Arial" w:cs="Arial"/>
                <w:i/>
                <w:iCs/>
              </w:rPr>
              <w:t>My Fair Lady</w:t>
            </w:r>
            <w:r w:rsidR="003B4963">
              <w:rPr>
                <w:rFonts w:ascii="Arial" w:hAnsi="Arial" w:cs="Arial"/>
              </w:rPr>
              <w:t xml:space="preserve"> each year as these are popular among audiences. </w:t>
            </w:r>
          </w:p>
        </w:tc>
      </w:tr>
      <w:tr w:rsidR="00533214" w:rsidRPr="00594994" w14:paraId="16EFAD25" w14:textId="77777777" w:rsidTr="00040642">
        <w:tc>
          <w:tcPr>
            <w:tcW w:w="2644" w:type="dxa"/>
          </w:tcPr>
          <w:p w14:paraId="4269BD18" w14:textId="29FABF72" w:rsidR="00533214" w:rsidRDefault="003B4963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28.40</w:t>
            </w:r>
          </w:p>
        </w:tc>
        <w:tc>
          <w:tcPr>
            <w:tcW w:w="6372" w:type="dxa"/>
          </w:tcPr>
          <w:p w14:paraId="6D8809DF" w14:textId="04A36BE2" w:rsidR="00533214" w:rsidRDefault="003B4963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Society has performed at the Theatre since at least 1947;</w:t>
            </w:r>
            <w:r w:rsidR="00823F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there is a programme dating from that year</w:t>
            </w:r>
            <w:r w:rsidR="00823FDC">
              <w:rPr>
                <w:rFonts w:ascii="Arial" w:hAnsi="Arial" w:cs="Arial"/>
              </w:rPr>
              <w:t>. C</w:t>
            </w:r>
            <w:r w:rsidR="00661159">
              <w:rPr>
                <w:rFonts w:ascii="Arial" w:hAnsi="Arial" w:cs="Arial"/>
              </w:rPr>
              <w:t>a</w:t>
            </w:r>
            <w:r w:rsidR="00823FDC">
              <w:rPr>
                <w:rFonts w:ascii="Arial" w:hAnsi="Arial" w:cs="Arial"/>
              </w:rPr>
              <w:t xml:space="preserve">OS has been running since before the Theatre opened but they do not know where the shows were put on at that time. </w:t>
            </w:r>
          </w:p>
        </w:tc>
      </w:tr>
      <w:tr w:rsidR="00823FDC" w:rsidRPr="00594994" w14:paraId="6E9A7E69" w14:textId="77777777" w:rsidTr="00040642">
        <w:tc>
          <w:tcPr>
            <w:tcW w:w="2644" w:type="dxa"/>
          </w:tcPr>
          <w:p w14:paraId="0377996D" w14:textId="002E4FD3" w:rsidR="00823FDC" w:rsidRDefault="00823FDC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29.30</w:t>
            </w:r>
          </w:p>
        </w:tc>
        <w:tc>
          <w:tcPr>
            <w:tcW w:w="6372" w:type="dxa"/>
          </w:tcPr>
          <w:p w14:paraId="1E45960F" w14:textId="112998E0" w:rsidR="00823FDC" w:rsidRDefault="00823FDC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61159">
              <w:rPr>
                <w:rFonts w:ascii="Arial" w:hAnsi="Arial" w:cs="Arial"/>
              </w:rPr>
              <w:t>OVID</w:t>
            </w:r>
            <w:r>
              <w:rPr>
                <w:rFonts w:ascii="Arial" w:hAnsi="Arial" w:cs="Arial"/>
              </w:rPr>
              <w:t xml:space="preserve"> was in some ways positive for C</w:t>
            </w:r>
            <w:r w:rsidR="0066115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OS as it allowed them to take stock and update their financial model. It is always a challenge for the Society to break even as they would have to sell out every night. They also took the chance to </w:t>
            </w:r>
            <w:r w:rsidR="003A1C79">
              <w:rPr>
                <w:rFonts w:ascii="Arial" w:hAnsi="Arial" w:cs="Arial"/>
              </w:rPr>
              <w:t>do workshops with industry professionals and to put on events for the local public.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1C79" w:rsidRPr="00594994" w14:paraId="7ACF1ECF" w14:textId="77777777" w:rsidTr="00040642">
        <w:tc>
          <w:tcPr>
            <w:tcW w:w="2644" w:type="dxa"/>
          </w:tcPr>
          <w:p w14:paraId="3C913AE3" w14:textId="4780ACF9" w:rsidR="003A1C79" w:rsidRDefault="003A1C79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31.10</w:t>
            </w:r>
          </w:p>
        </w:tc>
        <w:tc>
          <w:tcPr>
            <w:tcW w:w="6372" w:type="dxa"/>
          </w:tcPr>
          <w:p w14:paraId="2A8CE8E3" w14:textId="71813704" w:rsidR="003A1C79" w:rsidRDefault="003A1C79" w:rsidP="00040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Sam’s favourite C</w:t>
            </w:r>
            <w:r w:rsidR="0066115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OS show was </w:t>
            </w:r>
            <w:r w:rsidRPr="00661159">
              <w:rPr>
                <w:rFonts w:ascii="Arial" w:hAnsi="Arial" w:cs="Arial"/>
                <w:i/>
                <w:iCs/>
              </w:rPr>
              <w:t>Sweeney Todd</w:t>
            </w:r>
            <w:r>
              <w:rPr>
                <w:rFonts w:ascii="Arial" w:hAnsi="Arial" w:cs="Arial"/>
              </w:rPr>
              <w:t xml:space="preserve"> because he got to go down the trap door when his character’s throat was slit.</w:t>
            </w:r>
          </w:p>
        </w:tc>
      </w:tr>
      <w:tr w:rsidR="00E60DE4" w:rsidRPr="00594994" w14:paraId="2CD63C2D" w14:textId="77777777" w:rsidTr="00040642">
        <w:tc>
          <w:tcPr>
            <w:tcW w:w="2644" w:type="dxa"/>
          </w:tcPr>
          <w:p w14:paraId="2A8058F8" w14:textId="24410329" w:rsidR="00E60DE4" w:rsidRDefault="00E60DE4" w:rsidP="000406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END. </w:t>
            </w:r>
          </w:p>
        </w:tc>
        <w:tc>
          <w:tcPr>
            <w:tcW w:w="6372" w:type="dxa"/>
          </w:tcPr>
          <w:p w14:paraId="18E1E336" w14:textId="77777777" w:rsidR="00E60DE4" w:rsidRDefault="00E60DE4" w:rsidP="00040642">
            <w:pPr>
              <w:rPr>
                <w:rFonts w:ascii="Arial" w:hAnsi="Arial" w:cs="Arial"/>
              </w:rPr>
            </w:pPr>
          </w:p>
        </w:tc>
      </w:tr>
    </w:tbl>
    <w:p w14:paraId="120845A2" w14:textId="77777777" w:rsidR="006A4E4D" w:rsidRDefault="00984530"/>
    <w:sectPr w:rsidR="006A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85"/>
    <w:rsid w:val="00055C99"/>
    <w:rsid w:val="0008726E"/>
    <w:rsid w:val="000A0792"/>
    <w:rsid w:val="000B5D4D"/>
    <w:rsid w:val="001243EA"/>
    <w:rsid w:val="001A29D2"/>
    <w:rsid w:val="001A5833"/>
    <w:rsid w:val="0031660C"/>
    <w:rsid w:val="003A1C79"/>
    <w:rsid w:val="003B4963"/>
    <w:rsid w:val="004F2D85"/>
    <w:rsid w:val="00533214"/>
    <w:rsid w:val="0054120D"/>
    <w:rsid w:val="00661159"/>
    <w:rsid w:val="00666E31"/>
    <w:rsid w:val="0074300D"/>
    <w:rsid w:val="00765768"/>
    <w:rsid w:val="00823FDC"/>
    <w:rsid w:val="008A7E41"/>
    <w:rsid w:val="008C261B"/>
    <w:rsid w:val="008F0876"/>
    <w:rsid w:val="00923A88"/>
    <w:rsid w:val="009352E8"/>
    <w:rsid w:val="0093584F"/>
    <w:rsid w:val="009428E0"/>
    <w:rsid w:val="00984530"/>
    <w:rsid w:val="00AF16E4"/>
    <w:rsid w:val="00B0395A"/>
    <w:rsid w:val="00BA46E1"/>
    <w:rsid w:val="00C056AC"/>
    <w:rsid w:val="00C56047"/>
    <w:rsid w:val="00C60FAD"/>
    <w:rsid w:val="00CB7030"/>
    <w:rsid w:val="00D160D9"/>
    <w:rsid w:val="00D41032"/>
    <w:rsid w:val="00D67B56"/>
    <w:rsid w:val="00D77BF6"/>
    <w:rsid w:val="00DE2D5E"/>
    <w:rsid w:val="00E60DE4"/>
    <w:rsid w:val="00FC11FB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8540"/>
  <w15:chartTrackingRefBased/>
  <w15:docId w15:val="{1B84CD6F-45D6-446C-B005-50E6AAC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Copley</dc:creator>
  <cp:keywords/>
  <dc:description/>
  <cp:lastModifiedBy>Katherine Moar</cp:lastModifiedBy>
  <cp:revision>22</cp:revision>
  <dcterms:created xsi:type="dcterms:W3CDTF">2022-03-26T11:58:00Z</dcterms:created>
  <dcterms:modified xsi:type="dcterms:W3CDTF">2022-03-26T14:41:00Z</dcterms:modified>
</cp:coreProperties>
</file>